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0EF" w:rsidRDefault="00072D04">
      <w:pPr>
        <w:spacing w:after="0"/>
        <w:ind w:left="120"/>
      </w:pPr>
      <w:bookmarkStart w:id="0" w:name="block-46161730"/>
      <w:r w:rsidRPr="00072D04">
        <w:rPr>
          <w:noProof/>
          <w:lang w:val="ru-RU"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ICL\Desktop\изо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изо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0EF" w:rsidRPr="00072D04" w:rsidRDefault="00AC20EF">
      <w:pPr>
        <w:rPr>
          <w:lang w:val="ru-RU"/>
        </w:rPr>
        <w:sectPr w:rsidR="00AC20EF" w:rsidRPr="00072D04">
          <w:pgSz w:w="11906" w:h="16383"/>
          <w:pgMar w:top="1134" w:right="850" w:bottom="1134" w:left="1701" w:header="720" w:footer="720" w:gutter="0"/>
          <w:cols w:space="720"/>
        </w:sectPr>
      </w:pPr>
    </w:p>
    <w:p w:rsidR="00AC20EF" w:rsidRPr="00072D04" w:rsidRDefault="007A5C04">
      <w:pPr>
        <w:spacing w:after="0" w:line="264" w:lineRule="auto"/>
        <w:ind w:left="120"/>
        <w:jc w:val="both"/>
        <w:rPr>
          <w:lang w:val="ru-RU"/>
        </w:rPr>
      </w:pPr>
      <w:bookmarkStart w:id="1" w:name="block-46161731"/>
      <w:bookmarkEnd w:id="0"/>
      <w:r w:rsidRPr="00072D0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C20EF" w:rsidRPr="00072D04" w:rsidRDefault="00AC20EF">
      <w:pPr>
        <w:spacing w:after="0" w:line="264" w:lineRule="auto"/>
        <w:ind w:left="120"/>
        <w:jc w:val="both"/>
        <w:rPr>
          <w:lang w:val="ru-RU"/>
        </w:rPr>
      </w:pP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981D76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981D76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981D76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навыков эстетического видения и преобразования мира;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bookmarkStart w:id="2" w:name="037c86a0-0100-46f4-8a06-fc1394a836a9"/>
      <w:r w:rsidRPr="00981D76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2"/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</w:t>
      </w:r>
      <w:proofErr w:type="gramStart"/>
      <w:r w:rsidRPr="00981D76">
        <w:rPr>
          <w:rFonts w:ascii="Times New Roman" w:hAnsi="Times New Roman"/>
          <w:color w:val="000000"/>
          <w:sz w:val="28"/>
          <w:lang w:val="ru-RU"/>
        </w:rPr>
        <w:t>классах</w:t>
      </w:r>
      <w:proofErr w:type="gramEnd"/>
      <w:r w:rsidRPr="00981D76">
        <w:rPr>
          <w:rFonts w:ascii="Times New Roman" w:hAnsi="Times New Roman"/>
          <w:color w:val="000000"/>
          <w:sz w:val="28"/>
          <w:lang w:val="ru-RU"/>
        </w:rPr>
        <w:t xml:space="preserve"> или во внеурочной деятельности.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обучающихся. Последовательность изучения модулей определяется </w:t>
      </w:r>
      <w:r w:rsidRPr="00981D7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психологическими возрастными особенностями обучающихся, принципом системности обучения и опытом педагогической работы. </w:t>
      </w:r>
    </w:p>
    <w:p w:rsidR="00AC20EF" w:rsidRPr="00981D76" w:rsidRDefault="00AC20EF">
      <w:pPr>
        <w:spacing w:after="0" w:line="264" w:lineRule="auto"/>
        <w:ind w:left="120"/>
        <w:jc w:val="both"/>
        <w:rPr>
          <w:lang w:val="ru-RU"/>
        </w:rPr>
      </w:pPr>
    </w:p>
    <w:p w:rsidR="00AC20EF" w:rsidRPr="00981D76" w:rsidRDefault="00AC20EF">
      <w:pPr>
        <w:rPr>
          <w:lang w:val="ru-RU"/>
        </w:rPr>
        <w:sectPr w:rsidR="00AC20EF" w:rsidRPr="00981D76">
          <w:pgSz w:w="11906" w:h="16383"/>
          <w:pgMar w:top="1134" w:right="850" w:bottom="1134" w:left="1701" w:header="720" w:footer="720" w:gutter="0"/>
          <w:cols w:space="720"/>
        </w:sectPr>
      </w:pPr>
    </w:p>
    <w:p w:rsidR="00AC20EF" w:rsidRPr="00981D76" w:rsidRDefault="00AC20EF">
      <w:pPr>
        <w:spacing w:after="0" w:line="264" w:lineRule="auto"/>
        <w:ind w:left="120"/>
        <w:jc w:val="both"/>
        <w:rPr>
          <w:lang w:val="ru-RU"/>
        </w:rPr>
      </w:pPr>
      <w:bookmarkStart w:id="3" w:name="block-46161733"/>
      <w:bookmarkEnd w:id="1"/>
    </w:p>
    <w:p w:rsidR="00AC20EF" w:rsidRPr="00981D76" w:rsidRDefault="007A5C04" w:rsidP="00072D04">
      <w:pPr>
        <w:spacing w:after="0" w:line="264" w:lineRule="auto"/>
        <w:ind w:left="120"/>
        <w:jc w:val="both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AC20EF" w:rsidRPr="00981D76" w:rsidRDefault="00AC20EF">
      <w:pPr>
        <w:spacing w:after="0" w:line="264" w:lineRule="auto"/>
        <w:ind w:left="120"/>
        <w:jc w:val="both"/>
        <w:rPr>
          <w:lang w:val="ru-RU"/>
        </w:rPr>
      </w:pPr>
    </w:p>
    <w:p w:rsidR="00AC20EF" w:rsidRPr="00981D76" w:rsidRDefault="007A5C04">
      <w:pPr>
        <w:spacing w:after="0" w:line="264" w:lineRule="auto"/>
        <w:ind w:left="120"/>
        <w:jc w:val="both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AC20EF" w:rsidRPr="00981D76" w:rsidRDefault="00AC20EF">
      <w:pPr>
        <w:spacing w:after="0"/>
        <w:ind w:left="120"/>
        <w:rPr>
          <w:lang w:val="ru-RU"/>
        </w:rPr>
      </w:pPr>
    </w:p>
    <w:p w:rsidR="00AC20EF" w:rsidRPr="00981D76" w:rsidRDefault="007A5C04">
      <w:pPr>
        <w:spacing w:after="0" w:line="264" w:lineRule="auto"/>
        <w:ind w:left="120"/>
        <w:jc w:val="both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Пространственные и временные виды искусства.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981D76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981D76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lastRenderedPageBreak/>
        <w:t>Основы графической грамоты: правила объёмного изображения предметов на плоскости.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Особенности развития портретного жанра в отечественном искусстве. Великие портретисты в русской живописи.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Особенности развития жанра портрета в искусстве ХХ в. – отечественном и европейском.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lastRenderedPageBreak/>
        <w:t>Значение свойств художественных материалов в создании скульптурного портрета.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981D76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</w:t>
      </w:r>
      <w:proofErr w:type="spellStart"/>
      <w:r w:rsidRPr="00981D76">
        <w:rPr>
          <w:rFonts w:ascii="Times New Roman" w:hAnsi="Times New Roman"/>
          <w:color w:val="000000"/>
          <w:sz w:val="28"/>
          <w:lang w:val="ru-RU"/>
        </w:rPr>
        <w:t>А.Венецианова</w:t>
      </w:r>
      <w:proofErr w:type="spellEnd"/>
      <w:r w:rsidRPr="00981D76">
        <w:rPr>
          <w:rFonts w:ascii="Times New Roman" w:hAnsi="Times New Roman"/>
          <w:color w:val="000000"/>
          <w:sz w:val="28"/>
          <w:lang w:val="ru-RU"/>
        </w:rPr>
        <w:t xml:space="preserve"> и его учеников: </w:t>
      </w:r>
      <w:proofErr w:type="spellStart"/>
      <w:r w:rsidRPr="00981D76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981D76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981D76">
        <w:rPr>
          <w:rFonts w:ascii="Times New Roman" w:hAnsi="Times New Roman"/>
          <w:color w:val="000000"/>
          <w:sz w:val="28"/>
          <w:lang w:val="ru-RU"/>
        </w:rPr>
        <w:t>И.Шишкина</w:t>
      </w:r>
      <w:proofErr w:type="spellEnd"/>
      <w:r w:rsidRPr="00981D76">
        <w:rPr>
          <w:rFonts w:ascii="Times New Roman" w:hAnsi="Times New Roman"/>
          <w:color w:val="000000"/>
          <w:sz w:val="28"/>
          <w:lang w:val="ru-RU"/>
        </w:rPr>
        <w:t xml:space="preserve">. Пейзажная живопись </w:t>
      </w:r>
      <w:proofErr w:type="spellStart"/>
      <w:r w:rsidRPr="00981D76">
        <w:rPr>
          <w:rFonts w:ascii="Times New Roman" w:hAnsi="Times New Roman"/>
          <w:color w:val="000000"/>
          <w:sz w:val="28"/>
          <w:lang w:val="ru-RU"/>
        </w:rPr>
        <w:t>И.Левитана</w:t>
      </w:r>
      <w:proofErr w:type="spellEnd"/>
      <w:r w:rsidRPr="00981D76">
        <w:rPr>
          <w:rFonts w:ascii="Times New Roman" w:hAnsi="Times New Roman"/>
          <w:color w:val="000000"/>
          <w:sz w:val="28"/>
          <w:lang w:val="ru-RU"/>
        </w:rPr>
        <w:t xml:space="preserve"> и её значение для русской культуры. Значение художественного образа отечественного пейзажа в развитии чувства Родины.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lastRenderedPageBreak/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981D76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Этапы длительного периода работы художника над исторической картиной: идея и эскизы, сбор материала и работа над этюдами, уточнения композиции в эскизах, картон композиции, работа над холстом.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981D76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981D76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981D76">
        <w:rPr>
          <w:rFonts w:ascii="Times New Roman" w:hAnsi="Times New Roman"/>
          <w:color w:val="000000"/>
          <w:sz w:val="28"/>
          <w:lang w:val="ru-RU"/>
        </w:rPr>
        <w:t xml:space="preserve"> в. (А. Иванов. «Явление Христа народу», И. Крамской. «Христос в пустыне», Н. </w:t>
      </w:r>
      <w:proofErr w:type="spellStart"/>
      <w:r w:rsidRPr="00981D76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981D76">
        <w:rPr>
          <w:rFonts w:ascii="Times New Roman" w:hAnsi="Times New Roman"/>
          <w:color w:val="000000"/>
          <w:sz w:val="28"/>
          <w:lang w:val="ru-RU"/>
        </w:rPr>
        <w:t>. 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lastRenderedPageBreak/>
        <w:t>Великие русские иконописцы: духовный свет икон Андрея Рублёва, Феофана Грека, Дионисия.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AC20EF" w:rsidRPr="00981D76" w:rsidRDefault="00AC20EF">
      <w:pPr>
        <w:spacing w:after="0"/>
        <w:ind w:left="120"/>
        <w:rPr>
          <w:lang w:val="ru-RU"/>
        </w:rPr>
      </w:pPr>
      <w:bookmarkStart w:id="4" w:name="_Toc137210403"/>
      <w:bookmarkEnd w:id="4"/>
    </w:p>
    <w:p w:rsidR="00AC20EF" w:rsidRPr="00981D76" w:rsidRDefault="007A5C04">
      <w:pPr>
        <w:spacing w:after="0" w:line="264" w:lineRule="auto"/>
        <w:ind w:left="120"/>
        <w:jc w:val="both"/>
        <w:rPr>
          <w:lang w:val="ru-RU"/>
        </w:rPr>
      </w:pPr>
      <w:bookmarkStart w:id="5" w:name="block-46161734"/>
      <w:bookmarkEnd w:id="3"/>
      <w:r w:rsidRPr="00981D76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ОСНОВНОГО ОБЩЕГО ОБРАЗОВАНИЯ</w:t>
      </w:r>
    </w:p>
    <w:p w:rsidR="00AC20EF" w:rsidRPr="00981D76" w:rsidRDefault="00AC20EF">
      <w:pPr>
        <w:spacing w:after="0" w:line="264" w:lineRule="auto"/>
        <w:ind w:left="120"/>
        <w:jc w:val="both"/>
        <w:rPr>
          <w:lang w:val="ru-RU"/>
        </w:rPr>
      </w:pPr>
    </w:p>
    <w:p w:rsidR="00AC20EF" w:rsidRPr="00981D76" w:rsidRDefault="007A5C04">
      <w:pPr>
        <w:spacing w:after="0" w:line="264" w:lineRule="auto"/>
        <w:ind w:left="120"/>
        <w:jc w:val="both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AC20EF" w:rsidRPr="00981D76" w:rsidRDefault="00AC20EF">
      <w:pPr>
        <w:spacing w:after="0" w:line="264" w:lineRule="auto"/>
        <w:ind w:firstLine="600"/>
        <w:jc w:val="both"/>
        <w:rPr>
          <w:lang w:val="ru-RU"/>
        </w:rPr>
      </w:pPr>
      <w:bookmarkStart w:id="6" w:name="_Toc124264881"/>
      <w:bookmarkEnd w:id="6"/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981D7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81D76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lastRenderedPageBreak/>
        <w:t>2)</w:t>
      </w:r>
      <w:r w:rsidRPr="00981D7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81D76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981D7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81D76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981D7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81D76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981D76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</w:t>
      </w:r>
      <w:proofErr w:type="gramStart"/>
      <w:r w:rsidRPr="00981D76">
        <w:rPr>
          <w:rFonts w:ascii="Times New Roman" w:hAnsi="Times New Roman"/>
          <w:color w:val="000000"/>
          <w:sz w:val="28"/>
          <w:lang w:val="ru-RU"/>
        </w:rPr>
        <w:t>ценностных ориентаций</w:t>
      </w:r>
      <w:proofErr w:type="gramEnd"/>
      <w:r w:rsidRPr="00981D76">
        <w:rPr>
          <w:rFonts w:ascii="Times New Roman" w:hAnsi="Times New Roman"/>
          <w:color w:val="000000"/>
          <w:sz w:val="28"/>
          <w:lang w:val="ru-RU"/>
        </w:rPr>
        <w:t xml:space="preserve">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981D76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981D76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81D76">
        <w:rPr>
          <w:rFonts w:ascii="Times New Roman" w:hAnsi="Times New Roman"/>
          <w:color w:val="000000"/>
          <w:sz w:val="28"/>
          <w:lang w:val="ru-RU"/>
        </w:rPr>
        <w:lastRenderedPageBreak/>
        <w:t>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981D7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81D76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981D7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81D76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981D7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81D76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981D7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81D76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</w:t>
      </w:r>
      <w:r w:rsidRPr="00981D76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позитивных ценностных ориентаций и восприятие жизни обучающихся.</w:t>
      </w:r>
    </w:p>
    <w:p w:rsidR="00AC20EF" w:rsidRPr="00981D76" w:rsidRDefault="007A5C04">
      <w:pPr>
        <w:spacing w:after="0"/>
        <w:ind w:left="120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981D7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C20EF" w:rsidRPr="00981D76" w:rsidRDefault="00AC20EF">
      <w:pPr>
        <w:spacing w:after="0" w:line="264" w:lineRule="auto"/>
        <w:ind w:left="120"/>
        <w:jc w:val="both"/>
        <w:rPr>
          <w:lang w:val="ru-RU"/>
        </w:rPr>
      </w:pPr>
    </w:p>
    <w:p w:rsidR="00AC20EF" w:rsidRPr="00981D76" w:rsidRDefault="007A5C04">
      <w:pPr>
        <w:spacing w:after="0" w:line="264" w:lineRule="auto"/>
        <w:ind w:left="120"/>
        <w:jc w:val="both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981D7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AC20EF" w:rsidRPr="00981D76" w:rsidRDefault="007A5C0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AC20EF" w:rsidRDefault="007A5C04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C20EF" w:rsidRPr="00981D76" w:rsidRDefault="007A5C0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AC20EF" w:rsidRDefault="007A5C04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C20EF" w:rsidRPr="00981D76" w:rsidRDefault="007A5C0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AC20EF" w:rsidRDefault="007A5C04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C20EF" w:rsidRPr="00981D76" w:rsidRDefault="007A5C0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AC20EF" w:rsidRPr="00981D76" w:rsidRDefault="007A5C0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AC20EF" w:rsidRPr="00981D76" w:rsidRDefault="007A5C0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AC20EF" w:rsidRPr="00981D76" w:rsidRDefault="007A5C0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AC20EF" w:rsidRPr="00981D76" w:rsidRDefault="007A5C0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AC20EF" w:rsidRPr="00981D76" w:rsidRDefault="007A5C0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AC20EF" w:rsidRPr="00981D76" w:rsidRDefault="007A5C0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AC20EF" w:rsidRPr="00981D76" w:rsidRDefault="007A5C0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AC20EF" w:rsidRPr="00981D76" w:rsidRDefault="007A5C0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AC20EF" w:rsidRDefault="007A5C04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C20EF" w:rsidRPr="00981D76" w:rsidRDefault="007A5C0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AC20EF" w:rsidRPr="00981D76" w:rsidRDefault="007A5C0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AC20EF" w:rsidRPr="00981D76" w:rsidRDefault="007A5C0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AC20EF" w:rsidRPr="00981D76" w:rsidRDefault="007A5C04">
      <w:pPr>
        <w:spacing w:after="0" w:line="264" w:lineRule="auto"/>
        <w:ind w:left="120"/>
        <w:jc w:val="both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AC20EF" w:rsidRPr="00981D76" w:rsidRDefault="00AC20EF">
      <w:pPr>
        <w:spacing w:after="0"/>
        <w:ind w:left="120"/>
        <w:rPr>
          <w:lang w:val="ru-RU"/>
        </w:rPr>
      </w:pPr>
    </w:p>
    <w:p w:rsidR="00AC20EF" w:rsidRPr="00981D76" w:rsidRDefault="007A5C0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AC20EF" w:rsidRPr="00981D76" w:rsidRDefault="007A5C0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981D76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981D76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AC20EF" w:rsidRPr="00981D76" w:rsidRDefault="007A5C0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AC20EF" w:rsidRPr="00981D76" w:rsidRDefault="007A5C0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AC20EF" w:rsidRPr="00981D76" w:rsidRDefault="007A5C0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AC20EF" w:rsidRPr="00981D76" w:rsidRDefault="00AC20EF">
      <w:pPr>
        <w:spacing w:after="0"/>
        <w:ind w:left="120"/>
        <w:rPr>
          <w:lang w:val="ru-RU"/>
        </w:rPr>
      </w:pPr>
    </w:p>
    <w:p w:rsidR="00AC20EF" w:rsidRPr="00981D76" w:rsidRDefault="007A5C04">
      <w:pPr>
        <w:spacing w:after="0" w:line="264" w:lineRule="auto"/>
        <w:ind w:left="120"/>
        <w:jc w:val="both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AC20EF" w:rsidRPr="00981D76" w:rsidRDefault="007A5C0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осознавать или самостоятельно формулировать цель и результат выполнения учебных задач, осознанно подчиняя поставленной цели </w:t>
      </w:r>
      <w:r w:rsidRPr="00981D76">
        <w:rPr>
          <w:rFonts w:ascii="Times New Roman" w:hAnsi="Times New Roman"/>
          <w:color w:val="000000"/>
          <w:sz w:val="28"/>
          <w:lang w:val="ru-RU"/>
        </w:rPr>
        <w:lastRenderedPageBreak/>
        <w:t>совершаемые учебные действия, развивать мотивы и интересы своей учебной деятельности;</w:t>
      </w:r>
    </w:p>
    <w:p w:rsidR="00AC20EF" w:rsidRPr="00981D76" w:rsidRDefault="007A5C0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</w:t>
      </w:r>
    </w:p>
    <w:p w:rsidR="00AC20EF" w:rsidRPr="00981D76" w:rsidRDefault="007A5C0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AC20EF" w:rsidRPr="00981D76" w:rsidRDefault="007A5C0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AC20EF" w:rsidRPr="00981D76" w:rsidRDefault="007A5C0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AC20EF" w:rsidRPr="00981D76" w:rsidRDefault="007A5C0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AC20EF" w:rsidRPr="00981D76" w:rsidRDefault="007A5C0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AC20EF" w:rsidRPr="00981D76" w:rsidRDefault="007A5C0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AC20EF" w:rsidRPr="00981D76" w:rsidRDefault="007A5C0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AC20EF" w:rsidRPr="00981D76" w:rsidRDefault="007A5C0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981D76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981D76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AC20EF" w:rsidRPr="00981D76" w:rsidRDefault="00AC20EF">
      <w:pPr>
        <w:spacing w:after="0"/>
        <w:ind w:left="120"/>
        <w:rPr>
          <w:lang w:val="ru-RU"/>
        </w:rPr>
      </w:pPr>
      <w:bookmarkStart w:id="7" w:name="_Toc124264882"/>
      <w:bookmarkEnd w:id="7"/>
    </w:p>
    <w:p w:rsidR="00AC20EF" w:rsidRPr="00981D76" w:rsidRDefault="00AC20EF">
      <w:pPr>
        <w:spacing w:after="0"/>
        <w:ind w:left="120"/>
        <w:rPr>
          <w:lang w:val="ru-RU"/>
        </w:rPr>
      </w:pPr>
    </w:p>
    <w:p w:rsidR="00AC20EF" w:rsidRPr="00981D76" w:rsidRDefault="007A5C04" w:rsidP="00072D04">
      <w:pPr>
        <w:spacing w:after="0"/>
        <w:ind w:left="120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C20EF" w:rsidRPr="00981D76" w:rsidRDefault="007A5C04">
      <w:pPr>
        <w:spacing w:after="0" w:line="264" w:lineRule="auto"/>
        <w:ind w:left="12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981D76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981D7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AC20EF" w:rsidRPr="00981D76" w:rsidRDefault="007A5C04">
      <w:pPr>
        <w:spacing w:after="0" w:line="264" w:lineRule="auto"/>
        <w:ind w:left="120"/>
        <w:jc w:val="both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lastRenderedPageBreak/>
        <w:t>Язык изобразительного искусства и его выразительные средства: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981D76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981D76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lastRenderedPageBreak/>
        <w:t>объяснять понятие «жанры в изобразительном искусстве», перечислять жанры;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опыт создания графического натюрморта;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981D76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981D76">
        <w:rPr>
          <w:rFonts w:ascii="Times New Roman" w:hAnsi="Times New Roman"/>
          <w:color w:val="000000"/>
          <w:sz w:val="28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представление о жанре портрета в искусстве ХХ в. – западном и отечественном.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знать правила построения линейной перспективы и уметь применять их в рисунке;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981D76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981D76">
        <w:rPr>
          <w:rFonts w:ascii="Times New Roman" w:hAnsi="Times New Roman"/>
          <w:color w:val="000000"/>
          <w:sz w:val="28"/>
          <w:lang w:val="ru-RU"/>
        </w:rPr>
        <w:t>, И. Шишкина, И. Левитана и художников ХХ в. (по выбору);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lastRenderedPageBreak/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lastRenderedPageBreak/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представление о развитии исторического жанра в творчестве отечественных художников ХХ в.;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981D76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981D76">
        <w:rPr>
          <w:rFonts w:ascii="Times New Roman" w:hAnsi="Times New Roman"/>
          <w:color w:val="000000"/>
          <w:sz w:val="28"/>
          <w:lang w:val="ru-RU"/>
        </w:rPr>
        <w:t>» Микеланджело и других скульптурах;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981D76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981D76">
        <w:rPr>
          <w:rFonts w:ascii="Times New Roman" w:hAnsi="Times New Roman"/>
          <w:color w:val="000000"/>
          <w:sz w:val="28"/>
          <w:lang w:val="ru-RU"/>
        </w:rPr>
        <w:t>, «Христос и грешница» В. Поленова и других картин;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иметь знания о русской иконописи, о великих русских иконописцах: Андрее Рублёве, Феофане Греке, Дионисии;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AC20EF" w:rsidRPr="00981D76" w:rsidRDefault="007A5C04">
      <w:pPr>
        <w:spacing w:after="0" w:line="264" w:lineRule="auto"/>
        <w:ind w:firstLine="600"/>
        <w:jc w:val="both"/>
        <w:rPr>
          <w:lang w:val="ru-RU"/>
        </w:rPr>
      </w:pPr>
      <w:r w:rsidRPr="00981D76">
        <w:rPr>
          <w:rFonts w:ascii="Times New Roman" w:hAnsi="Times New Roman"/>
          <w:color w:val="000000"/>
          <w:sz w:val="28"/>
          <w:lang w:val="ru-RU"/>
        </w:rPr>
        <w:lastRenderedPageBreak/>
        <w:t>рассуждать о месте и значении изобразительного искусства в культуре, в жизни общества, в жизни человека.</w:t>
      </w:r>
    </w:p>
    <w:p w:rsidR="00AC20EF" w:rsidRPr="00981D76" w:rsidRDefault="00AC20EF">
      <w:pPr>
        <w:spacing w:after="0" w:line="264" w:lineRule="auto"/>
        <w:ind w:left="120"/>
        <w:jc w:val="both"/>
        <w:rPr>
          <w:lang w:val="ru-RU"/>
        </w:rPr>
      </w:pPr>
    </w:p>
    <w:p w:rsidR="00AC20EF" w:rsidRPr="00981D76" w:rsidRDefault="00AC20EF">
      <w:pPr>
        <w:spacing w:after="0" w:line="264" w:lineRule="auto"/>
        <w:ind w:left="120"/>
        <w:jc w:val="both"/>
        <w:rPr>
          <w:lang w:val="ru-RU"/>
        </w:rPr>
      </w:pPr>
      <w:bookmarkStart w:id="8" w:name="_GoBack"/>
      <w:bookmarkEnd w:id="8"/>
    </w:p>
    <w:p w:rsidR="00AC20EF" w:rsidRPr="00981D76" w:rsidRDefault="00AC20EF">
      <w:pPr>
        <w:rPr>
          <w:lang w:val="ru-RU"/>
        </w:rPr>
        <w:sectPr w:rsidR="00AC20EF" w:rsidRPr="00981D76">
          <w:pgSz w:w="11906" w:h="16383"/>
          <w:pgMar w:top="1134" w:right="850" w:bottom="1134" w:left="1701" w:header="720" w:footer="720" w:gutter="0"/>
          <w:cols w:space="720"/>
        </w:sectPr>
      </w:pPr>
    </w:p>
    <w:p w:rsidR="00AC20EF" w:rsidRPr="00981D76" w:rsidRDefault="007A5C04">
      <w:pPr>
        <w:spacing w:after="0"/>
        <w:ind w:left="120"/>
        <w:rPr>
          <w:lang w:val="ru-RU"/>
        </w:rPr>
      </w:pPr>
      <w:bookmarkStart w:id="9" w:name="block-46161728"/>
      <w:bookmarkEnd w:id="5"/>
      <w:r w:rsidRPr="00981D7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AC20EF" w:rsidRPr="00981D76" w:rsidRDefault="007A5C04">
      <w:pPr>
        <w:spacing w:after="0"/>
        <w:ind w:left="120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 xml:space="preserve">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AC20EF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C20EF" w:rsidRDefault="00AC20E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20EF" w:rsidRDefault="00AC20E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0EF" w:rsidRDefault="00AC20E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0EF" w:rsidRDefault="00AC20EF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20EF" w:rsidRDefault="00AC20EF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20EF" w:rsidRDefault="00AC20EF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20EF" w:rsidRDefault="00AC20E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0EF" w:rsidRDefault="00AC20EF"/>
        </w:tc>
      </w:tr>
      <w:tr w:rsidR="00AC20E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C20EF" w:rsidRDefault="00AC20EF"/>
        </w:tc>
      </w:tr>
    </w:tbl>
    <w:p w:rsidR="00AC20EF" w:rsidRDefault="00AC20EF">
      <w:pPr>
        <w:sectPr w:rsidR="00AC20E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20EF" w:rsidRDefault="007A5C04" w:rsidP="00981D76">
      <w:pPr>
        <w:spacing w:after="0"/>
        <w:ind w:left="120"/>
        <w:sectPr w:rsidR="00AC20EF">
          <w:pgSz w:w="16383" w:h="11906" w:orient="landscape"/>
          <w:pgMar w:top="1134" w:right="850" w:bottom="1134" w:left="1701" w:header="720" w:footer="720" w:gutter="0"/>
          <w:cols w:space="720"/>
        </w:sect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</w:p>
    <w:p w:rsidR="00AC20EF" w:rsidRDefault="00AC20EF">
      <w:pPr>
        <w:sectPr w:rsidR="00AC20E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20EF" w:rsidRDefault="007A5C04">
      <w:pPr>
        <w:spacing w:after="0"/>
        <w:ind w:left="120"/>
      </w:pPr>
      <w:bookmarkStart w:id="10" w:name="block-46161729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C20EF" w:rsidRDefault="00AC20EF">
      <w:pPr>
        <w:sectPr w:rsidR="00AC20E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20EF" w:rsidRDefault="007A5C0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8"/>
        <w:gridCol w:w="4260"/>
        <w:gridCol w:w="1219"/>
        <w:gridCol w:w="1841"/>
        <w:gridCol w:w="1910"/>
        <w:gridCol w:w="1423"/>
        <w:gridCol w:w="2221"/>
      </w:tblGrid>
      <w:tr w:rsidR="00AC20EF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C20EF" w:rsidRDefault="00AC20EF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20EF" w:rsidRDefault="00AC20E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20EF" w:rsidRDefault="00AC20EF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0EF" w:rsidRDefault="00AC20E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0EF" w:rsidRDefault="00AC20EF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20EF" w:rsidRDefault="00AC20EF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20EF" w:rsidRDefault="00AC20EF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20EF" w:rsidRDefault="00AC20E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0EF" w:rsidRDefault="00AC20E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20EF" w:rsidRDefault="00AC20EF"/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Пятно как средство выражения. Ритм пятен: рисуем природу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Цвет. Основы </w:t>
            </w:r>
            <w:proofErr w:type="spellStart"/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цветоведения</w:t>
            </w:r>
            <w:proofErr w:type="spellEnd"/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: рисуем волшебный мир цветной страны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Цвет в произведениях живописи: создаем по воображению букет золотой осени на цветном фоне, передающего радостное настроение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Цвет в натюрморте: выполняем натюрморт в технике монотипии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головы человека в пространстве: выполняем фотографии головы человека в разных ракурсах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граттажа</w:t>
            </w:r>
            <w:proofErr w:type="spellEnd"/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монотипии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повседневности: создаем графическую композицию «Повседневный быт людей» по </w:t>
            </w: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мотивам персидской миниатюры или египетского фриза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C20EF" w:rsidRDefault="00AC20EF">
            <w:pPr>
              <w:spacing w:after="0"/>
              <w:ind w:left="135"/>
            </w:pPr>
          </w:p>
        </w:tc>
      </w:tr>
      <w:tr w:rsidR="00AC20E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0EF" w:rsidRPr="00981D76" w:rsidRDefault="007A5C04">
            <w:pPr>
              <w:spacing w:after="0"/>
              <w:ind w:left="135"/>
              <w:rPr>
                <w:lang w:val="ru-RU"/>
              </w:rPr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 w:rsidRPr="00981D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C20EF" w:rsidRDefault="007A5C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20EF" w:rsidRDefault="00AC20EF"/>
        </w:tc>
      </w:tr>
    </w:tbl>
    <w:p w:rsidR="00AC20EF" w:rsidRDefault="00AC20EF">
      <w:pPr>
        <w:sectPr w:rsidR="00AC20E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20EF" w:rsidRDefault="00AC20EF">
      <w:pPr>
        <w:sectPr w:rsidR="00AC20E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20EF" w:rsidRDefault="00AC20EF">
      <w:pPr>
        <w:sectPr w:rsidR="00AC20E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20EF" w:rsidRDefault="007A5C04">
      <w:pPr>
        <w:spacing w:after="0"/>
        <w:ind w:left="120"/>
      </w:pPr>
      <w:bookmarkStart w:id="11" w:name="block-46161732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C20EF" w:rsidRDefault="007A5C0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C20EF" w:rsidRDefault="00AC20EF">
      <w:pPr>
        <w:spacing w:after="0" w:line="480" w:lineRule="auto"/>
        <w:ind w:left="120"/>
      </w:pPr>
    </w:p>
    <w:p w:rsidR="00AC20EF" w:rsidRDefault="00AC20EF">
      <w:pPr>
        <w:spacing w:after="0" w:line="480" w:lineRule="auto"/>
        <w:ind w:left="120"/>
      </w:pPr>
    </w:p>
    <w:p w:rsidR="00AC20EF" w:rsidRDefault="00AC20EF">
      <w:pPr>
        <w:spacing w:after="0"/>
        <w:ind w:left="120"/>
      </w:pPr>
    </w:p>
    <w:p w:rsidR="00AC20EF" w:rsidRDefault="007A5C0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C20EF" w:rsidRDefault="00AC20EF">
      <w:pPr>
        <w:spacing w:after="0" w:line="480" w:lineRule="auto"/>
        <w:ind w:left="120"/>
      </w:pPr>
    </w:p>
    <w:p w:rsidR="00AC20EF" w:rsidRDefault="00AC20EF">
      <w:pPr>
        <w:spacing w:after="0"/>
        <w:ind w:left="120"/>
      </w:pPr>
    </w:p>
    <w:p w:rsidR="00AC20EF" w:rsidRPr="00981D76" w:rsidRDefault="007A5C04">
      <w:pPr>
        <w:spacing w:after="0" w:line="480" w:lineRule="auto"/>
        <w:ind w:left="120"/>
        <w:rPr>
          <w:lang w:val="ru-RU"/>
        </w:rPr>
      </w:pPr>
      <w:r w:rsidRPr="00981D7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C20EF" w:rsidRPr="00981D76" w:rsidRDefault="00AC20EF">
      <w:pPr>
        <w:spacing w:after="0" w:line="480" w:lineRule="auto"/>
        <w:ind w:left="120"/>
        <w:rPr>
          <w:lang w:val="ru-RU"/>
        </w:rPr>
      </w:pPr>
    </w:p>
    <w:p w:rsidR="00AC20EF" w:rsidRPr="00981D76" w:rsidRDefault="00AC20EF">
      <w:pPr>
        <w:rPr>
          <w:lang w:val="ru-RU"/>
        </w:rPr>
        <w:sectPr w:rsidR="00AC20EF" w:rsidRPr="00981D76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7A5C04" w:rsidRPr="00981D76" w:rsidRDefault="007A5C04">
      <w:pPr>
        <w:rPr>
          <w:lang w:val="ru-RU"/>
        </w:rPr>
      </w:pPr>
    </w:p>
    <w:sectPr w:rsidR="007A5C04" w:rsidRPr="00981D7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66284B"/>
    <w:multiLevelType w:val="multilevel"/>
    <w:tmpl w:val="208C06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16B67E1"/>
    <w:multiLevelType w:val="multilevel"/>
    <w:tmpl w:val="D1346E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53130BF"/>
    <w:multiLevelType w:val="multilevel"/>
    <w:tmpl w:val="9676B1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79E2EF5"/>
    <w:multiLevelType w:val="multilevel"/>
    <w:tmpl w:val="4E78AE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AFE2CD5"/>
    <w:multiLevelType w:val="multilevel"/>
    <w:tmpl w:val="5FE678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2304EA7"/>
    <w:multiLevelType w:val="multilevel"/>
    <w:tmpl w:val="27DEB7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3F92BF6"/>
    <w:multiLevelType w:val="multilevel"/>
    <w:tmpl w:val="61267C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0EF"/>
    <w:rsid w:val="00072D04"/>
    <w:rsid w:val="007A5C04"/>
    <w:rsid w:val="00981D76"/>
    <w:rsid w:val="00AC2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9D4A51-A36C-4B32-B594-0245D6C04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9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6080</Words>
  <Characters>34658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40657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RePack by Diakov</cp:lastModifiedBy>
  <cp:revision>2</cp:revision>
  <dcterms:created xsi:type="dcterms:W3CDTF">2024-10-18T16:58:00Z</dcterms:created>
  <dcterms:modified xsi:type="dcterms:W3CDTF">2024-10-18T16:58:00Z</dcterms:modified>
</cp:coreProperties>
</file>